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1B4" w:rsidRDefault="00CC2DA0">
      <w:pPr>
        <w:pStyle w:val="20"/>
        <w:framePr w:w="15302" w:h="1471" w:hRule="exact" w:wrap="none" w:vAnchor="page" w:hAnchor="page" w:x="535" w:y="2034"/>
        <w:shd w:val="clear" w:color="auto" w:fill="auto"/>
        <w:spacing w:after="205"/>
        <w:ind w:left="12220" w:right="400"/>
      </w:pPr>
      <w:bookmarkStart w:id="0" w:name="_GoBack"/>
      <w:bookmarkEnd w:id="0"/>
      <w:r>
        <w:t xml:space="preserve">Приложение </w:t>
      </w:r>
      <w:r>
        <w:rPr>
          <w:lang w:val="en-US" w:eastAsia="en-US" w:bidi="en-US"/>
        </w:rPr>
        <w:t>N</w:t>
      </w:r>
      <w:r w:rsidRPr="00E75454">
        <w:rPr>
          <w:lang w:eastAsia="en-US" w:bidi="en-US"/>
        </w:rPr>
        <w:t xml:space="preserve"> </w:t>
      </w:r>
      <w:r>
        <w:t>2 к Порядку проведения мониторинга и оценки эффективности реализации муниципальных программ</w:t>
      </w:r>
    </w:p>
    <w:p w:rsidR="003A71B4" w:rsidRDefault="00CC2DA0">
      <w:pPr>
        <w:pStyle w:val="20"/>
        <w:framePr w:w="15302" w:h="1471" w:hRule="exact" w:wrap="none" w:vAnchor="page" w:hAnchor="page" w:x="535" w:y="2034"/>
        <w:shd w:val="clear" w:color="auto" w:fill="auto"/>
        <w:spacing w:after="0" w:line="170" w:lineRule="exact"/>
        <w:ind w:right="400"/>
      </w:pPr>
      <w:r>
        <w:t xml:space="preserve">Форма </w:t>
      </w:r>
      <w:r>
        <w:rPr>
          <w:lang w:val="en-US" w:eastAsia="en-US" w:bidi="en-US"/>
        </w:rPr>
        <w:t>N</w:t>
      </w:r>
      <w:r w:rsidRPr="00E75454">
        <w:rPr>
          <w:lang w:eastAsia="en-US" w:bidi="en-US"/>
        </w:rPr>
        <w:t xml:space="preserve"> </w:t>
      </w:r>
      <w:r>
        <w:t>1</w:t>
      </w:r>
    </w:p>
    <w:p w:rsidR="003A71B4" w:rsidRDefault="00CC2DA0">
      <w:pPr>
        <w:pStyle w:val="30"/>
        <w:framePr w:w="15302" w:h="1651" w:hRule="exact" w:wrap="none" w:vAnchor="page" w:hAnchor="page" w:x="535" w:y="3695"/>
        <w:shd w:val="clear" w:color="auto" w:fill="auto"/>
        <w:spacing w:before="0"/>
        <w:ind w:right="340"/>
      </w:pPr>
      <w:r>
        <w:t>ГОДОВОЙ ОТЧЕТ</w:t>
      </w:r>
    </w:p>
    <w:p w:rsidR="003A71B4" w:rsidRDefault="00CC2DA0">
      <w:pPr>
        <w:pStyle w:val="30"/>
        <w:framePr w:w="15302" w:h="1651" w:hRule="exact" w:wrap="none" w:vAnchor="page" w:hAnchor="page" w:x="535" w:y="3695"/>
        <w:shd w:val="clear" w:color="auto" w:fill="auto"/>
        <w:spacing w:before="0"/>
        <w:ind w:right="340"/>
      </w:pPr>
      <w:r>
        <w:t>О РЕАЛИЗАЦИИ МЕРОПРИЯТИЙ МУНЦИПАЛЬНОЙ ПРОГРАММЫ</w:t>
      </w:r>
      <w:r>
        <w:br/>
        <w:t>по состоянию на 1 января 2019 года</w:t>
      </w:r>
    </w:p>
    <w:p w:rsidR="003A71B4" w:rsidRDefault="00CC2DA0">
      <w:pPr>
        <w:pStyle w:val="30"/>
        <w:framePr w:w="15302" w:h="1651" w:hRule="exact" w:wrap="none" w:vAnchor="page" w:hAnchor="page" w:x="535" w:y="3695"/>
        <w:shd w:val="clear" w:color="auto" w:fill="auto"/>
        <w:spacing w:before="0"/>
        <w:ind w:right="340"/>
      </w:pPr>
      <w:r>
        <w:t xml:space="preserve">«Развитие туризма на территории </w:t>
      </w:r>
      <w:r>
        <w:t>Первомайского района Томской области на 2018-2022 годы»</w:t>
      </w:r>
    </w:p>
    <w:p w:rsidR="003A71B4" w:rsidRDefault="00CC2DA0">
      <w:pPr>
        <w:pStyle w:val="30"/>
        <w:framePr w:w="15302" w:h="1651" w:hRule="exact" w:wrap="none" w:vAnchor="page" w:hAnchor="page" w:x="535" w:y="3695"/>
        <w:shd w:val="clear" w:color="auto" w:fill="auto"/>
        <w:spacing w:before="0"/>
        <w:ind w:right="340"/>
      </w:pPr>
      <w:r>
        <w:t>(название программы)</w:t>
      </w:r>
    </w:p>
    <w:p w:rsidR="003A71B4" w:rsidRDefault="00CC2DA0">
      <w:pPr>
        <w:pStyle w:val="30"/>
        <w:framePr w:w="15302" w:h="1651" w:hRule="exact" w:wrap="none" w:vAnchor="page" w:hAnchor="page" w:x="535" w:y="3695"/>
        <w:shd w:val="clear" w:color="auto" w:fill="auto"/>
        <w:spacing w:before="0"/>
        <w:ind w:right="340"/>
      </w:pPr>
      <w:r>
        <w:t>Администрация Первомайского района</w:t>
      </w:r>
      <w:r>
        <w:br/>
        <w:t>(заказчик программы)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0"/>
        <w:gridCol w:w="2520"/>
        <w:gridCol w:w="1258"/>
        <w:gridCol w:w="902"/>
        <w:gridCol w:w="1075"/>
        <w:gridCol w:w="1080"/>
        <w:gridCol w:w="1421"/>
        <w:gridCol w:w="893"/>
        <w:gridCol w:w="1416"/>
        <w:gridCol w:w="1248"/>
        <w:gridCol w:w="1272"/>
        <w:gridCol w:w="1848"/>
      </w:tblGrid>
      <w:tr w:rsidR="003A71B4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3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after="0"/>
              <w:jc w:val="left"/>
            </w:pPr>
            <w:r>
              <w:rPr>
                <w:rStyle w:val="21"/>
                <w:lang w:val="en-US" w:eastAsia="en-US" w:bidi="en-US"/>
              </w:rPr>
              <w:t>N</w:t>
            </w:r>
          </w:p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after="0"/>
              <w:jc w:val="left"/>
            </w:pPr>
            <w:r>
              <w:rPr>
                <w:rStyle w:val="21"/>
                <w:lang w:val="en-US" w:eastAsia="en-US" w:bidi="en-US"/>
              </w:rPr>
              <w:t>N</w:t>
            </w:r>
          </w:p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пп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Мероприятия программы, направления и источники финансирования</w:t>
            </w:r>
          </w:p>
        </w:tc>
        <w:tc>
          <w:tcPr>
            <w:tcW w:w="9293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Объем ассигнований (тыс. рублей)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after="0" w:line="192" w:lineRule="exact"/>
              <w:jc w:val="left"/>
            </w:pPr>
            <w:r>
              <w:rPr>
                <w:rStyle w:val="21"/>
              </w:rPr>
              <w:t>Достигнутые</w:t>
            </w:r>
          </w:p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after="0" w:line="192" w:lineRule="exact"/>
              <w:jc w:val="left"/>
            </w:pPr>
            <w:r>
              <w:rPr>
                <w:rStyle w:val="21"/>
              </w:rPr>
              <w:t>результаты</w:t>
            </w:r>
          </w:p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after="0" w:line="192" w:lineRule="exact"/>
              <w:jc w:val="left"/>
            </w:pPr>
            <w:r>
              <w:rPr>
                <w:rStyle w:val="21"/>
              </w:rPr>
              <w:t>мероприятий</w:t>
            </w:r>
          </w:p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after="0" w:line="192" w:lineRule="exact"/>
              <w:jc w:val="left"/>
            </w:pPr>
            <w:r>
              <w:rPr>
                <w:rStyle w:val="21"/>
              </w:rPr>
              <w:t>&lt;****&gt;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Примечание</w:t>
            </w:r>
          </w:p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&lt;****♦&gt;</w:t>
            </w:r>
          </w:p>
        </w:tc>
      </w:tr>
      <w:tr w:rsidR="003A71B4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37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A71B4" w:rsidRDefault="003A71B4">
            <w:pPr>
              <w:framePr w:w="15302" w:h="5309" w:wrap="none" w:vAnchor="page" w:hAnchor="page" w:x="535" w:y="5530"/>
            </w:pPr>
          </w:p>
        </w:tc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A71B4" w:rsidRDefault="003A71B4">
            <w:pPr>
              <w:framePr w:w="15302" w:h="5309" w:wrap="none" w:vAnchor="page" w:hAnchor="page" w:x="535" w:y="5530"/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2018 год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2019 год</w:t>
            </w:r>
          </w:p>
        </w:tc>
        <w:tc>
          <w:tcPr>
            <w:tcW w:w="23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2020год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2021 год</w:t>
            </w:r>
          </w:p>
        </w:tc>
        <w:tc>
          <w:tcPr>
            <w:tcW w:w="127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A71B4" w:rsidRDefault="003A71B4">
            <w:pPr>
              <w:framePr w:w="15302" w:h="5309" w:wrap="none" w:vAnchor="page" w:hAnchor="page" w:x="535" w:y="5530"/>
            </w:pPr>
          </w:p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1B4" w:rsidRDefault="003A71B4">
            <w:pPr>
              <w:framePr w:w="15302" w:h="5309" w:wrap="none" w:vAnchor="page" w:hAnchor="page" w:x="535" w:y="5530"/>
            </w:pPr>
          </w:p>
        </w:tc>
      </w:tr>
      <w:tr w:rsidR="003A71B4">
        <w:tblPrEx>
          <w:tblCellMar>
            <w:top w:w="0" w:type="dxa"/>
            <w:bottom w:w="0" w:type="dxa"/>
          </w:tblCellMar>
        </w:tblPrEx>
        <w:trPr>
          <w:trHeight w:hRule="exact" w:val="533"/>
        </w:trPr>
        <w:tc>
          <w:tcPr>
            <w:tcW w:w="37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A71B4" w:rsidRDefault="003A71B4">
            <w:pPr>
              <w:framePr w:w="15302" w:h="5309" w:wrap="none" w:vAnchor="page" w:hAnchor="page" w:x="535" w:y="5530"/>
            </w:pPr>
          </w:p>
        </w:tc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A71B4" w:rsidRDefault="003A71B4">
            <w:pPr>
              <w:framePr w:w="15302" w:h="5309" w:wrap="none" w:vAnchor="page" w:hAnchor="page" w:x="535" w:y="5530"/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after="60" w:line="170" w:lineRule="exact"/>
              <w:jc w:val="left"/>
            </w:pPr>
            <w:r>
              <w:rPr>
                <w:rStyle w:val="21"/>
              </w:rPr>
              <w:t>утверждено</w:t>
            </w:r>
          </w:p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before="60" w:after="0" w:line="170" w:lineRule="exact"/>
              <w:jc w:val="left"/>
            </w:pPr>
            <w:r>
              <w:rPr>
                <w:rStyle w:val="21"/>
              </w:rPr>
              <w:t>программой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after="60" w:line="170" w:lineRule="exact"/>
              <w:jc w:val="left"/>
            </w:pPr>
            <w:r>
              <w:rPr>
                <w:rStyle w:val="21"/>
              </w:rPr>
              <w:t>испол</w:t>
            </w:r>
            <w:r>
              <w:rPr>
                <w:rStyle w:val="21"/>
              </w:rPr>
              <w:softHyphen/>
            </w:r>
          </w:p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before="60" w:after="0" w:line="170" w:lineRule="exact"/>
              <w:jc w:val="left"/>
            </w:pPr>
            <w:r>
              <w:rPr>
                <w:rStyle w:val="21"/>
              </w:rPr>
              <w:t>нено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after="60" w:line="170" w:lineRule="exact"/>
              <w:jc w:val="left"/>
            </w:pPr>
            <w:r>
              <w:rPr>
                <w:rStyle w:val="21"/>
              </w:rPr>
              <w:t>утверждено</w:t>
            </w:r>
          </w:p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before="60" w:after="0" w:line="170" w:lineRule="exact"/>
              <w:jc w:val="left"/>
            </w:pPr>
            <w:r>
              <w:rPr>
                <w:rStyle w:val="21"/>
              </w:rPr>
              <w:t>программой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after="60" w:line="170" w:lineRule="exact"/>
              <w:jc w:val="left"/>
            </w:pPr>
            <w:r>
              <w:rPr>
                <w:rStyle w:val="21"/>
              </w:rPr>
              <w:t>испол</w:t>
            </w:r>
            <w:r>
              <w:rPr>
                <w:rStyle w:val="21"/>
              </w:rPr>
              <w:softHyphen/>
            </w:r>
          </w:p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before="60" w:after="0" w:line="170" w:lineRule="exact"/>
              <w:jc w:val="left"/>
            </w:pPr>
            <w:r>
              <w:rPr>
                <w:rStyle w:val="21"/>
              </w:rPr>
              <w:t>нено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after="60" w:line="170" w:lineRule="exact"/>
              <w:jc w:val="left"/>
            </w:pPr>
            <w:r>
              <w:rPr>
                <w:rStyle w:val="21"/>
              </w:rPr>
              <w:t>утверждено</w:t>
            </w:r>
          </w:p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before="60" w:after="0" w:line="170" w:lineRule="exact"/>
              <w:jc w:val="left"/>
            </w:pPr>
            <w:r>
              <w:rPr>
                <w:rStyle w:val="21"/>
              </w:rPr>
              <w:t>программой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after="60" w:line="170" w:lineRule="exact"/>
              <w:jc w:val="left"/>
            </w:pPr>
            <w:r>
              <w:rPr>
                <w:rStyle w:val="21"/>
              </w:rPr>
              <w:t>испол</w:t>
            </w:r>
            <w:r>
              <w:rPr>
                <w:rStyle w:val="21"/>
              </w:rPr>
              <w:softHyphen/>
            </w:r>
          </w:p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before="60" w:after="0" w:line="170" w:lineRule="exact"/>
              <w:jc w:val="left"/>
            </w:pPr>
            <w:r>
              <w:rPr>
                <w:rStyle w:val="21"/>
              </w:rPr>
              <w:t>нено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after="60" w:line="170" w:lineRule="exact"/>
              <w:jc w:val="left"/>
            </w:pPr>
            <w:r>
              <w:rPr>
                <w:rStyle w:val="21"/>
              </w:rPr>
              <w:t>утверждено</w:t>
            </w:r>
          </w:p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before="60" w:after="0" w:line="170" w:lineRule="exact"/>
              <w:jc w:val="left"/>
            </w:pPr>
            <w:r>
              <w:rPr>
                <w:rStyle w:val="21"/>
              </w:rPr>
              <w:t>программой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after="60" w:line="170" w:lineRule="exact"/>
              <w:jc w:val="left"/>
            </w:pPr>
            <w:r>
              <w:rPr>
                <w:rStyle w:val="21"/>
              </w:rPr>
              <w:t>испол</w:t>
            </w:r>
            <w:r>
              <w:rPr>
                <w:rStyle w:val="21"/>
              </w:rPr>
              <w:softHyphen/>
            </w:r>
          </w:p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before="60" w:after="0" w:line="170" w:lineRule="exact"/>
              <w:jc w:val="left"/>
            </w:pPr>
            <w:r>
              <w:rPr>
                <w:rStyle w:val="21"/>
              </w:rPr>
              <w:t>нено</w:t>
            </w:r>
          </w:p>
        </w:tc>
        <w:tc>
          <w:tcPr>
            <w:tcW w:w="127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A71B4" w:rsidRDefault="003A71B4">
            <w:pPr>
              <w:framePr w:w="15302" w:h="5309" w:wrap="none" w:vAnchor="page" w:hAnchor="page" w:x="535" w:y="5530"/>
            </w:pPr>
          </w:p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1B4" w:rsidRDefault="003A71B4">
            <w:pPr>
              <w:framePr w:w="15302" w:h="5309" w:wrap="none" w:vAnchor="page" w:hAnchor="page" w:x="535" w:y="5530"/>
            </w:pPr>
          </w:p>
        </w:tc>
      </w:tr>
      <w:tr w:rsidR="003A71B4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I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7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9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10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12</w:t>
            </w:r>
          </w:p>
        </w:tc>
      </w:tr>
      <w:tr w:rsidR="003A71B4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Всего, в том числе: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300,0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100,0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Изготовление бани</w:t>
            </w:r>
          </w:p>
        </w:tc>
      </w:tr>
      <w:tr w:rsidR="003A71B4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</w:tr>
      <w:tr w:rsidR="003A71B4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</w:tr>
      <w:tr w:rsidR="003A71B4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100,0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100,0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</w:tr>
      <w:tr w:rsidR="003A71B4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after="60" w:line="17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before="60" w:after="0" w:line="17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200,0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</w:tr>
      <w:tr w:rsidR="003A71B4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>в том числе по направлениям: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</w:tr>
      <w:tr w:rsidR="003A71B4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>Инвестиции</w:t>
            </w:r>
            <w:r>
              <w:rPr>
                <w:rStyle w:val="21"/>
              </w:rPr>
              <w:t xml:space="preserve"> &lt;*&gt;, в том числе: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300,0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100,0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</w:tr>
      <w:tr w:rsidR="003A71B4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</w:tr>
      <w:tr w:rsidR="003A71B4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</w:tr>
      <w:tr w:rsidR="003A71B4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100,0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after="0" w:line="170" w:lineRule="exact"/>
              <w:ind w:left="260"/>
              <w:jc w:val="left"/>
            </w:pPr>
            <w:r>
              <w:rPr>
                <w:rStyle w:val="21"/>
              </w:rPr>
              <w:t>100,0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</w:tr>
      <w:tr w:rsidR="003A71B4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after="60" w:line="17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before="60" w:after="0" w:line="17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200,0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</w:tr>
      <w:tr w:rsidR="003A71B4">
        <w:tblPrEx>
          <w:tblCellMar>
            <w:top w:w="0" w:type="dxa"/>
            <w:bottom w:w="0" w:type="dxa"/>
          </w:tblCellMar>
        </w:tblPrEx>
        <w:trPr>
          <w:trHeight w:hRule="exact" w:val="446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after="0" w:line="211" w:lineRule="exact"/>
              <w:jc w:val="left"/>
            </w:pPr>
            <w:r>
              <w:rPr>
                <w:rStyle w:val="21"/>
              </w:rPr>
              <w:t>в том числе по мероприятиям: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300,0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15302" w:h="5309" w:wrap="none" w:vAnchor="page" w:hAnchor="page" w:x="535" w:y="5530"/>
              <w:shd w:val="clear" w:color="auto" w:fill="auto"/>
              <w:spacing w:after="0" w:line="170" w:lineRule="exact"/>
              <w:ind w:left="260"/>
              <w:jc w:val="left"/>
            </w:pPr>
            <w:r>
              <w:rPr>
                <w:rStyle w:val="21"/>
              </w:rPr>
              <w:t>100,0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302" w:h="5309" w:wrap="none" w:vAnchor="page" w:hAnchor="page" w:x="535" w:y="5530"/>
              <w:rPr>
                <w:sz w:val="10"/>
                <w:szCs w:val="10"/>
              </w:rPr>
            </w:pPr>
          </w:p>
        </w:tc>
      </w:tr>
    </w:tbl>
    <w:p w:rsidR="003A71B4" w:rsidRDefault="003A71B4">
      <w:pPr>
        <w:rPr>
          <w:sz w:val="2"/>
          <w:szCs w:val="2"/>
        </w:rPr>
        <w:sectPr w:rsidR="003A71B4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2"/>
        <w:gridCol w:w="2617"/>
        <w:gridCol w:w="1301"/>
        <w:gridCol w:w="934"/>
        <w:gridCol w:w="1117"/>
        <w:gridCol w:w="1112"/>
        <w:gridCol w:w="1470"/>
        <w:gridCol w:w="938"/>
        <w:gridCol w:w="1465"/>
        <w:gridCol w:w="1286"/>
        <w:gridCol w:w="1326"/>
        <w:gridCol w:w="1922"/>
      </w:tblGrid>
      <w:tr w:rsidR="003A71B4">
        <w:tblPrEx>
          <w:tblCellMar>
            <w:top w:w="0" w:type="dxa"/>
            <w:bottom w:w="0" w:type="dxa"/>
          </w:tblCellMar>
        </w:tblPrEx>
        <w:trPr>
          <w:trHeight w:hRule="exact" w:val="1087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870" w:h="2334" w:wrap="none" w:vAnchor="page" w:hAnchor="page" w:x="251" w:y="891"/>
              <w:rPr>
                <w:sz w:val="10"/>
                <w:szCs w:val="10"/>
              </w:rPr>
            </w:pP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71B4" w:rsidRDefault="00CC2DA0">
            <w:pPr>
              <w:pStyle w:val="20"/>
              <w:framePr w:w="15870" w:h="2334" w:wrap="none" w:vAnchor="page" w:hAnchor="page" w:x="251" w:y="891"/>
              <w:shd w:val="clear" w:color="auto" w:fill="auto"/>
              <w:spacing w:after="0" w:line="209" w:lineRule="exact"/>
              <w:jc w:val="left"/>
            </w:pPr>
            <w:r>
              <w:rPr>
                <w:rStyle w:val="21"/>
              </w:rPr>
              <w:t>Наименование мероприятия, всего, в том числе: Обустройство зон отдыха на «Яновом Хуторе» изготовление бани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CC2DA0">
            <w:pPr>
              <w:pStyle w:val="20"/>
              <w:framePr w:w="15870" w:h="2334" w:wrap="none" w:vAnchor="page" w:hAnchor="page" w:x="251" w:y="891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300,0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CC2DA0">
            <w:pPr>
              <w:pStyle w:val="20"/>
              <w:framePr w:w="15870" w:h="2334" w:wrap="none" w:vAnchor="page" w:hAnchor="page" w:x="251" w:y="891"/>
              <w:shd w:val="clear" w:color="auto" w:fill="auto"/>
              <w:spacing w:after="0" w:line="170" w:lineRule="exact"/>
              <w:ind w:left="260"/>
              <w:jc w:val="left"/>
            </w:pPr>
            <w:r>
              <w:rPr>
                <w:rStyle w:val="21"/>
              </w:rPr>
              <w:t>100,0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870" w:h="2334" w:wrap="none" w:vAnchor="page" w:hAnchor="page" w:x="251" w:y="891"/>
              <w:rPr>
                <w:sz w:val="10"/>
                <w:szCs w:val="1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870" w:h="2334" w:wrap="none" w:vAnchor="page" w:hAnchor="page" w:x="251" w:y="891"/>
              <w:rPr>
                <w:sz w:val="10"/>
                <w:szCs w:val="1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870" w:h="2334" w:wrap="none" w:vAnchor="page" w:hAnchor="page" w:x="251" w:y="891"/>
              <w:rPr>
                <w:sz w:val="10"/>
                <w:szCs w:val="10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870" w:h="2334" w:wrap="none" w:vAnchor="page" w:hAnchor="page" w:x="251" w:y="891"/>
              <w:rPr>
                <w:sz w:val="10"/>
                <w:szCs w:val="1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870" w:h="2334" w:wrap="none" w:vAnchor="page" w:hAnchor="page" w:x="251" w:y="89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870" w:h="2334" w:wrap="none" w:vAnchor="page" w:hAnchor="page" w:x="251" w:y="891"/>
              <w:rPr>
                <w:sz w:val="10"/>
                <w:szCs w:val="10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CC2DA0">
            <w:pPr>
              <w:pStyle w:val="20"/>
              <w:framePr w:w="15870" w:h="2334" w:wrap="none" w:vAnchor="page" w:hAnchor="page" w:x="251" w:y="891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71B4" w:rsidRDefault="00CC2DA0">
            <w:pPr>
              <w:pStyle w:val="20"/>
              <w:framePr w:w="15870" w:h="2334" w:wrap="none" w:vAnchor="page" w:hAnchor="page" w:x="251" w:y="891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Изготовление бани</w:t>
            </w:r>
          </w:p>
        </w:tc>
      </w:tr>
      <w:tr w:rsidR="003A71B4">
        <w:tblPrEx>
          <w:tblCellMar>
            <w:top w:w="0" w:type="dxa"/>
            <w:bottom w:w="0" w:type="dxa"/>
          </w:tblCellMar>
        </w:tblPrEx>
        <w:trPr>
          <w:trHeight w:hRule="exact" w:val="258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870" w:h="2334" w:wrap="none" w:vAnchor="page" w:hAnchor="page" w:x="251" w:y="891"/>
              <w:rPr>
                <w:sz w:val="10"/>
                <w:szCs w:val="10"/>
              </w:rPr>
            </w:pP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15870" w:h="2334" w:wrap="none" w:vAnchor="page" w:hAnchor="page" w:x="251" w:y="891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71B4" w:rsidRDefault="00CC2DA0">
            <w:pPr>
              <w:pStyle w:val="20"/>
              <w:framePr w:w="15870" w:h="2334" w:wrap="none" w:vAnchor="page" w:hAnchor="page" w:x="251" w:y="891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71B4" w:rsidRDefault="00CC2DA0">
            <w:pPr>
              <w:pStyle w:val="20"/>
              <w:framePr w:w="15870" w:h="2334" w:wrap="none" w:vAnchor="page" w:hAnchor="page" w:x="251" w:y="891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870" w:h="2334" w:wrap="none" w:vAnchor="page" w:hAnchor="page" w:x="251" w:y="891"/>
              <w:rPr>
                <w:sz w:val="10"/>
                <w:szCs w:val="1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870" w:h="2334" w:wrap="none" w:vAnchor="page" w:hAnchor="page" w:x="251" w:y="891"/>
              <w:rPr>
                <w:sz w:val="10"/>
                <w:szCs w:val="1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870" w:h="2334" w:wrap="none" w:vAnchor="page" w:hAnchor="page" w:x="251" w:y="891"/>
              <w:rPr>
                <w:sz w:val="10"/>
                <w:szCs w:val="10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870" w:h="2334" w:wrap="none" w:vAnchor="page" w:hAnchor="page" w:x="251" w:y="891"/>
              <w:rPr>
                <w:sz w:val="10"/>
                <w:szCs w:val="1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870" w:h="2334" w:wrap="none" w:vAnchor="page" w:hAnchor="page" w:x="251" w:y="89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870" w:h="2334" w:wrap="none" w:vAnchor="page" w:hAnchor="page" w:x="251" w:y="891"/>
              <w:rPr>
                <w:sz w:val="10"/>
                <w:szCs w:val="10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870" w:h="2334" w:wrap="none" w:vAnchor="page" w:hAnchor="page" w:x="251" w:y="891"/>
              <w:rPr>
                <w:sz w:val="10"/>
                <w:szCs w:val="1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870" w:h="2334" w:wrap="none" w:vAnchor="page" w:hAnchor="page" w:x="251" w:y="891"/>
              <w:rPr>
                <w:sz w:val="10"/>
                <w:szCs w:val="10"/>
              </w:rPr>
            </w:pPr>
          </w:p>
        </w:tc>
      </w:tr>
      <w:tr w:rsidR="003A71B4">
        <w:tblPrEx>
          <w:tblCellMar>
            <w:top w:w="0" w:type="dxa"/>
            <w:bottom w:w="0" w:type="dxa"/>
          </w:tblCellMar>
        </w:tblPrEx>
        <w:trPr>
          <w:trHeight w:hRule="exact" w:val="258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870" w:h="2334" w:wrap="none" w:vAnchor="page" w:hAnchor="page" w:x="251" w:y="891"/>
              <w:rPr>
                <w:sz w:val="10"/>
                <w:szCs w:val="10"/>
              </w:rPr>
            </w:pP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CC2DA0">
            <w:pPr>
              <w:pStyle w:val="20"/>
              <w:framePr w:w="15870" w:h="2334" w:wrap="none" w:vAnchor="page" w:hAnchor="page" w:x="251" w:y="891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71B4" w:rsidRDefault="00CC2DA0">
            <w:pPr>
              <w:pStyle w:val="20"/>
              <w:framePr w:w="15870" w:h="2334" w:wrap="none" w:vAnchor="page" w:hAnchor="page" w:x="251" w:y="891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71B4" w:rsidRDefault="00CC2DA0">
            <w:pPr>
              <w:pStyle w:val="20"/>
              <w:framePr w:w="15870" w:h="2334" w:wrap="none" w:vAnchor="page" w:hAnchor="page" w:x="251" w:y="891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870" w:h="2334" w:wrap="none" w:vAnchor="page" w:hAnchor="page" w:x="251" w:y="891"/>
              <w:rPr>
                <w:sz w:val="10"/>
                <w:szCs w:val="1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870" w:h="2334" w:wrap="none" w:vAnchor="page" w:hAnchor="page" w:x="251" w:y="891"/>
              <w:rPr>
                <w:sz w:val="10"/>
                <w:szCs w:val="1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870" w:h="2334" w:wrap="none" w:vAnchor="page" w:hAnchor="page" w:x="251" w:y="891"/>
              <w:rPr>
                <w:sz w:val="10"/>
                <w:szCs w:val="10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870" w:h="2334" w:wrap="none" w:vAnchor="page" w:hAnchor="page" w:x="251" w:y="891"/>
              <w:rPr>
                <w:sz w:val="10"/>
                <w:szCs w:val="1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870" w:h="2334" w:wrap="none" w:vAnchor="page" w:hAnchor="page" w:x="251" w:y="89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870" w:h="2334" w:wrap="none" w:vAnchor="page" w:hAnchor="page" w:x="251" w:y="891"/>
              <w:rPr>
                <w:sz w:val="10"/>
                <w:szCs w:val="10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870" w:h="2334" w:wrap="none" w:vAnchor="page" w:hAnchor="page" w:x="251" w:y="891"/>
              <w:rPr>
                <w:sz w:val="10"/>
                <w:szCs w:val="1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870" w:h="2334" w:wrap="none" w:vAnchor="page" w:hAnchor="page" w:x="251" w:y="891"/>
              <w:rPr>
                <w:sz w:val="10"/>
                <w:szCs w:val="10"/>
              </w:rPr>
            </w:pPr>
          </w:p>
        </w:tc>
      </w:tr>
      <w:tr w:rsidR="003A71B4">
        <w:tblPrEx>
          <w:tblCellMar>
            <w:top w:w="0" w:type="dxa"/>
            <w:bottom w:w="0" w:type="dxa"/>
          </w:tblCellMar>
        </w:tblPrEx>
        <w:trPr>
          <w:trHeight w:hRule="exact" w:val="258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870" w:h="2334" w:wrap="none" w:vAnchor="page" w:hAnchor="page" w:x="251" w:y="891"/>
              <w:rPr>
                <w:sz w:val="10"/>
                <w:szCs w:val="10"/>
              </w:rPr>
            </w:pP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CC2DA0">
            <w:pPr>
              <w:pStyle w:val="20"/>
              <w:framePr w:w="15870" w:h="2334" w:wrap="none" w:vAnchor="page" w:hAnchor="page" w:x="251" w:y="891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местные бюджеты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71B4" w:rsidRDefault="00CC2DA0">
            <w:pPr>
              <w:pStyle w:val="20"/>
              <w:framePr w:w="15870" w:h="2334" w:wrap="none" w:vAnchor="page" w:hAnchor="page" w:x="251" w:y="891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100,0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71B4" w:rsidRDefault="00CC2DA0">
            <w:pPr>
              <w:pStyle w:val="20"/>
              <w:framePr w:w="15870" w:h="2334" w:wrap="none" w:vAnchor="page" w:hAnchor="page" w:x="251" w:y="891"/>
              <w:shd w:val="clear" w:color="auto" w:fill="auto"/>
              <w:spacing w:after="0" w:line="170" w:lineRule="exact"/>
              <w:ind w:left="260"/>
              <w:jc w:val="left"/>
            </w:pPr>
            <w:r>
              <w:rPr>
                <w:rStyle w:val="21"/>
              </w:rPr>
              <w:t>100,0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870" w:h="2334" w:wrap="none" w:vAnchor="page" w:hAnchor="page" w:x="251" w:y="891"/>
              <w:rPr>
                <w:sz w:val="10"/>
                <w:szCs w:val="1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870" w:h="2334" w:wrap="none" w:vAnchor="page" w:hAnchor="page" w:x="251" w:y="891"/>
              <w:rPr>
                <w:sz w:val="10"/>
                <w:szCs w:val="1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870" w:h="2334" w:wrap="none" w:vAnchor="page" w:hAnchor="page" w:x="251" w:y="891"/>
              <w:rPr>
                <w:sz w:val="10"/>
                <w:szCs w:val="10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870" w:h="2334" w:wrap="none" w:vAnchor="page" w:hAnchor="page" w:x="251" w:y="891"/>
              <w:rPr>
                <w:sz w:val="10"/>
                <w:szCs w:val="1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870" w:h="2334" w:wrap="none" w:vAnchor="page" w:hAnchor="page" w:x="251" w:y="89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870" w:h="2334" w:wrap="none" w:vAnchor="page" w:hAnchor="page" w:x="251" w:y="891"/>
              <w:rPr>
                <w:sz w:val="10"/>
                <w:szCs w:val="10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870" w:h="2334" w:wrap="none" w:vAnchor="page" w:hAnchor="page" w:x="251" w:y="891"/>
              <w:rPr>
                <w:sz w:val="10"/>
                <w:szCs w:val="1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870" w:h="2334" w:wrap="none" w:vAnchor="page" w:hAnchor="page" w:x="251" w:y="891"/>
              <w:rPr>
                <w:sz w:val="10"/>
                <w:szCs w:val="10"/>
              </w:rPr>
            </w:pPr>
          </w:p>
        </w:tc>
      </w:tr>
      <w:tr w:rsidR="003A71B4">
        <w:tblPrEx>
          <w:tblCellMar>
            <w:top w:w="0" w:type="dxa"/>
            <w:bottom w:w="0" w:type="dxa"/>
          </w:tblCellMar>
        </w:tblPrEx>
        <w:trPr>
          <w:trHeight w:hRule="exact" w:val="472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870" w:h="2334" w:wrap="none" w:vAnchor="page" w:hAnchor="page" w:x="251" w:y="891"/>
              <w:rPr>
                <w:sz w:val="10"/>
                <w:szCs w:val="10"/>
              </w:rPr>
            </w:pP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71B4" w:rsidRDefault="00CC2DA0">
            <w:pPr>
              <w:pStyle w:val="20"/>
              <w:framePr w:w="15870" w:h="2334" w:wrap="none" w:vAnchor="page" w:hAnchor="page" w:x="251" w:y="891"/>
              <w:shd w:val="clear" w:color="auto" w:fill="auto"/>
              <w:spacing w:after="60" w:line="17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3A71B4" w:rsidRDefault="00CC2DA0">
            <w:pPr>
              <w:pStyle w:val="20"/>
              <w:framePr w:w="15870" w:h="2334" w:wrap="none" w:vAnchor="page" w:hAnchor="page" w:x="251" w:y="891"/>
              <w:shd w:val="clear" w:color="auto" w:fill="auto"/>
              <w:spacing w:before="60" w:after="0" w:line="17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15870" w:h="2334" w:wrap="none" w:vAnchor="page" w:hAnchor="page" w:x="251" w:y="891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200,0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15870" w:h="2334" w:wrap="none" w:vAnchor="page" w:hAnchor="page" w:x="251" w:y="891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870" w:h="2334" w:wrap="none" w:vAnchor="page" w:hAnchor="page" w:x="251" w:y="891"/>
              <w:rPr>
                <w:sz w:val="10"/>
                <w:szCs w:val="1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870" w:h="2334" w:wrap="none" w:vAnchor="page" w:hAnchor="page" w:x="251" w:y="891"/>
              <w:rPr>
                <w:sz w:val="10"/>
                <w:szCs w:val="1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870" w:h="2334" w:wrap="none" w:vAnchor="page" w:hAnchor="page" w:x="251" w:y="891"/>
              <w:rPr>
                <w:sz w:val="10"/>
                <w:szCs w:val="10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870" w:h="2334" w:wrap="none" w:vAnchor="page" w:hAnchor="page" w:x="251" w:y="891"/>
              <w:rPr>
                <w:sz w:val="10"/>
                <w:szCs w:val="1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870" w:h="2334" w:wrap="none" w:vAnchor="page" w:hAnchor="page" w:x="251" w:y="89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870" w:h="2334" w:wrap="none" w:vAnchor="page" w:hAnchor="page" w:x="251" w:y="891"/>
              <w:rPr>
                <w:sz w:val="10"/>
                <w:szCs w:val="10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870" w:h="2334" w:wrap="none" w:vAnchor="page" w:hAnchor="page" w:x="251" w:y="891"/>
              <w:rPr>
                <w:sz w:val="10"/>
                <w:szCs w:val="1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1B4" w:rsidRDefault="003A71B4">
            <w:pPr>
              <w:framePr w:w="15870" w:h="2334" w:wrap="none" w:vAnchor="page" w:hAnchor="page" w:x="251" w:y="891"/>
              <w:rPr>
                <w:sz w:val="10"/>
                <w:szCs w:val="10"/>
              </w:rPr>
            </w:pPr>
          </w:p>
        </w:tc>
      </w:tr>
    </w:tbl>
    <w:p w:rsidR="003A71B4" w:rsidRDefault="00CC2DA0">
      <w:pPr>
        <w:pStyle w:val="20"/>
        <w:framePr w:w="15870" w:h="1780" w:hRule="exact" w:wrap="none" w:vAnchor="page" w:hAnchor="page" w:x="251" w:y="3868"/>
        <w:shd w:val="clear" w:color="auto" w:fill="auto"/>
        <w:spacing w:after="0" w:line="214" w:lineRule="exact"/>
        <w:ind w:left="720" w:firstLine="580"/>
        <w:jc w:val="left"/>
      </w:pPr>
      <w:r>
        <w:t>&lt;*&gt; - Расходы, увеличивающие стоимость основных средств.</w:t>
      </w:r>
    </w:p>
    <w:p w:rsidR="003A71B4" w:rsidRDefault="00CC2DA0">
      <w:pPr>
        <w:pStyle w:val="20"/>
        <w:framePr w:w="15870" w:h="1780" w:hRule="exact" w:wrap="none" w:vAnchor="page" w:hAnchor="page" w:x="251" w:y="3868"/>
        <w:shd w:val="clear" w:color="auto" w:fill="auto"/>
        <w:spacing w:after="0" w:line="214" w:lineRule="exact"/>
        <w:ind w:left="720" w:firstLine="580"/>
        <w:jc w:val="left"/>
      </w:pPr>
      <w:r>
        <w:t>&lt;**&gt; . Расходы по государственным контактам с научными организациями на проведение НИОКР; расходы на НИОКР, проводимые собственными силами.</w:t>
      </w:r>
    </w:p>
    <w:p w:rsidR="003A71B4" w:rsidRDefault="00CC2DA0">
      <w:pPr>
        <w:pStyle w:val="20"/>
        <w:framePr w:w="15870" w:h="1780" w:hRule="exact" w:wrap="none" w:vAnchor="page" w:hAnchor="page" w:x="251" w:y="3868"/>
        <w:shd w:val="clear" w:color="auto" w:fill="auto"/>
        <w:spacing w:after="0" w:line="214" w:lineRule="exact"/>
        <w:ind w:left="720" w:firstLine="580"/>
        <w:jc w:val="left"/>
      </w:pPr>
      <w:r>
        <w:t xml:space="preserve">&lt;***&gt;- Текущие </w:t>
      </w:r>
      <w:r>
        <w:t>расходы.</w:t>
      </w:r>
    </w:p>
    <w:p w:rsidR="003A71B4" w:rsidRDefault="00CC2DA0">
      <w:pPr>
        <w:pStyle w:val="20"/>
        <w:framePr w:w="15870" w:h="1780" w:hRule="exact" w:wrap="none" w:vAnchor="page" w:hAnchor="page" w:x="251" w:y="3868"/>
        <w:shd w:val="clear" w:color="auto" w:fill="auto"/>
        <w:spacing w:after="0" w:line="214" w:lineRule="exact"/>
        <w:ind w:left="720" w:right="500" w:firstLine="580"/>
        <w:jc w:val="both"/>
      </w:pPr>
      <w:r>
        <w:rPr>
          <w:rStyle w:val="26pt"/>
        </w:rPr>
        <w:t>&lt;****&gt;</w:t>
      </w:r>
      <w:r>
        <w:t xml:space="preserve"> - Указываются показатели мероприятий в соответствии с предусмотренными показателями в утвержденной МП в количественном выражении (техническая готовность объектов строительства, реконструкции, капитального ремонта, количество приобретенного (установленного</w:t>
      </w:r>
      <w:r>
        <w:t>) оборудования, технических и иных средств, проведенных семинаров, акций, количество участников мероприятий и т.п.). Допускается приведение показателей, не установленных утвержденной МП.</w:t>
      </w:r>
    </w:p>
    <w:p w:rsidR="003A71B4" w:rsidRDefault="00CC2DA0">
      <w:pPr>
        <w:pStyle w:val="20"/>
        <w:framePr w:w="15870" w:h="1780" w:hRule="exact" w:wrap="none" w:vAnchor="page" w:hAnchor="page" w:x="251" w:y="3868"/>
        <w:shd w:val="clear" w:color="auto" w:fill="auto"/>
        <w:spacing w:after="0" w:line="214" w:lineRule="exact"/>
        <w:ind w:left="720" w:right="500" w:firstLine="580"/>
        <w:jc w:val="both"/>
      </w:pPr>
      <w:r>
        <w:t xml:space="preserve">&lt;*♦***&gt; _ </w:t>
      </w:r>
      <w:r>
        <w:rPr>
          <w:rStyle w:val="29pt"/>
        </w:rPr>
        <w:t>рр</w:t>
      </w:r>
      <w:r>
        <w:rPr>
          <w:rStyle w:val="29pt"/>
          <w:vertAlign w:val="subscript"/>
        </w:rPr>
        <w:t>а</w:t>
      </w:r>
      <w:r>
        <w:rPr>
          <w:rStyle w:val="29pt"/>
        </w:rPr>
        <w:t>ф</w:t>
      </w:r>
      <w:r>
        <w:rPr>
          <w:rStyle w:val="29pt"/>
          <w:vertAlign w:val="subscript"/>
        </w:rPr>
        <w:t>а</w:t>
      </w:r>
      <w:r>
        <w:rPr>
          <w:rStyle w:val="29pt"/>
        </w:rPr>
        <w:t xml:space="preserve"> </w:t>
      </w:r>
      <w:r>
        <w:t>"Примечание" обязательно заполняется по мероприятиям,</w:t>
      </w:r>
      <w:r>
        <w:t xml:space="preserve"> объем финансирования по которым не соответствует утвержденной </w:t>
      </w:r>
      <w:r>
        <w:rPr>
          <w:rStyle w:val="29pt"/>
        </w:rPr>
        <w:t xml:space="preserve">МП, </w:t>
      </w:r>
      <w:r>
        <w:t xml:space="preserve">а также </w:t>
      </w:r>
      <w:r>
        <w:rPr>
          <w:rStyle w:val="29pt"/>
        </w:rPr>
        <w:t xml:space="preserve">по </w:t>
      </w:r>
      <w:r>
        <w:t>мероприятиям, по которым результат отсутствует или не соответствует запланированному, с указанием причин отклонений.</w:t>
      </w:r>
    </w:p>
    <w:p w:rsidR="003A71B4" w:rsidRDefault="00E75454">
      <w:pPr>
        <w:framePr w:wrap="none" w:vAnchor="page" w:hAnchor="page" w:x="8871" w:y="5827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750570" cy="396875"/>
            <wp:effectExtent l="0" t="0" r="0" b="3175"/>
            <wp:docPr id="1" name="Рисунок 1" descr="C:\Users\EKO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KO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" cy="39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71B4" w:rsidRDefault="00CC2DA0">
      <w:pPr>
        <w:pStyle w:val="10"/>
        <w:framePr w:wrap="none" w:vAnchor="page" w:hAnchor="page" w:x="251" w:y="6082"/>
        <w:shd w:val="clear" w:color="auto" w:fill="auto"/>
        <w:spacing w:line="190" w:lineRule="exact"/>
        <w:ind w:left="720"/>
      </w:pPr>
      <w:bookmarkStart w:id="1" w:name="bookmark0"/>
      <w:r>
        <w:t>Методист по туризму</w:t>
      </w:r>
      <w:bookmarkEnd w:id="1"/>
    </w:p>
    <w:p w:rsidR="003A71B4" w:rsidRDefault="00CC2DA0">
      <w:pPr>
        <w:pStyle w:val="a5"/>
        <w:framePr w:wrap="none" w:vAnchor="page" w:hAnchor="page" w:x="7307" w:y="6102"/>
        <w:shd w:val="clear" w:color="auto" w:fill="auto"/>
        <w:spacing w:line="190" w:lineRule="exact"/>
      </w:pPr>
      <w:r>
        <w:t>Т.А. Касуцкая</w:t>
      </w:r>
    </w:p>
    <w:p w:rsidR="003A71B4" w:rsidRDefault="003A71B4">
      <w:pPr>
        <w:rPr>
          <w:sz w:val="2"/>
          <w:szCs w:val="2"/>
        </w:rPr>
        <w:sectPr w:rsidR="003A71B4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A71B4" w:rsidRDefault="00CC2DA0">
      <w:pPr>
        <w:pStyle w:val="20"/>
        <w:framePr w:w="9571" w:h="232" w:hRule="exact" w:wrap="none" w:vAnchor="page" w:hAnchor="page" w:x="1431" w:y="1497"/>
        <w:shd w:val="clear" w:color="auto" w:fill="auto"/>
        <w:spacing w:after="0" w:line="170" w:lineRule="exact"/>
      </w:pPr>
      <w:r>
        <w:lastRenderedPageBreak/>
        <w:t xml:space="preserve">Форма </w:t>
      </w:r>
      <w:r>
        <w:rPr>
          <w:lang w:val="en-US" w:eastAsia="en-US" w:bidi="en-US"/>
        </w:rPr>
        <w:t>N</w:t>
      </w:r>
      <w:r w:rsidRPr="00E75454">
        <w:rPr>
          <w:lang w:eastAsia="en-US" w:bidi="en-US"/>
        </w:rPr>
        <w:t xml:space="preserve"> </w:t>
      </w:r>
      <w:r>
        <w:t>2</w:t>
      </w:r>
    </w:p>
    <w:p w:rsidR="003A71B4" w:rsidRDefault="00CC2DA0">
      <w:pPr>
        <w:pStyle w:val="30"/>
        <w:framePr w:w="9571" w:h="1659" w:hRule="exact" w:wrap="none" w:vAnchor="page" w:hAnchor="page" w:x="1431" w:y="1906"/>
        <w:shd w:val="clear" w:color="auto" w:fill="auto"/>
        <w:spacing w:before="0" w:line="211" w:lineRule="exact"/>
        <w:ind w:left="40"/>
      </w:pPr>
      <w:r>
        <w:t>ГОДОВОЙ ОТЧЕТ</w:t>
      </w:r>
    </w:p>
    <w:p w:rsidR="003A71B4" w:rsidRDefault="00CC2DA0">
      <w:pPr>
        <w:pStyle w:val="30"/>
        <w:framePr w:w="9571" w:h="1659" w:hRule="exact" w:wrap="none" w:vAnchor="page" w:hAnchor="page" w:x="1431" w:y="1906"/>
        <w:shd w:val="clear" w:color="auto" w:fill="auto"/>
        <w:spacing w:before="0" w:line="211" w:lineRule="exact"/>
        <w:jc w:val="left"/>
      </w:pPr>
      <w:r>
        <w:t>ИНФОРМАЦИЯ О РЕЗУЛЬТАТАХ РЕАЛИЗАЦИИ МУНЦИПАЛЬНОЙ ПРОГРАММЫ В 2018 ГОДУ</w:t>
      </w:r>
    </w:p>
    <w:p w:rsidR="003A71B4" w:rsidRDefault="00CC2DA0">
      <w:pPr>
        <w:pStyle w:val="40"/>
        <w:framePr w:w="9571" w:h="1659" w:hRule="exact" w:wrap="none" w:vAnchor="page" w:hAnchor="page" w:x="1431" w:y="1906"/>
        <w:shd w:val="clear" w:color="auto" w:fill="auto"/>
        <w:ind w:left="40"/>
      </w:pPr>
      <w:r>
        <w:t>&lt;*&gt;</w:t>
      </w:r>
    </w:p>
    <w:p w:rsidR="003A71B4" w:rsidRDefault="00CC2DA0">
      <w:pPr>
        <w:pStyle w:val="30"/>
        <w:framePr w:w="9571" w:h="1659" w:hRule="exact" w:wrap="none" w:vAnchor="page" w:hAnchor="page" w:x="1431" w:y="1906"/>
        <w:shd w:val="clear" w:color="auto" w:fill="auto"/>
        <w:spacing w:before="0" w:line="230" w:lineRule="exact"/>
        <w:ind w:left="40"/>
      </w:pPr>
      <w:r>
        <w:t xml:space="preserve">«Развитие туризма на территории </w:t>
      </w:r>
      <w:r>
        <w:t>Первомайского района Томской области на 2018-2022годы».</w:t>
      </w:r>
    </w:p>
    <w:p w:rsidR="003A71B4" w:rsidRDefault="00CC2DA0">
      <w:pPr>
        <w:pStyle w:val="30"/>
        <w:framePr w:w="9571" w:h="1659" w:hRule="exact" w:wrap="none" w:vAnchor="page" w:hAnchor="page" w:x="1431" w:y="1906"/>
        <w:shd w:val="clear" w:color="auto" w:fill="auto"/>
        <w:spacing w:before="0" w:line="230" w:lineRule="exact"/>
        <w:ind w:left="40"/>
      </w:pPr>
      <w:r>
        <w:t>наименование МП,</w:t>
      </w:r>
    </w:p>
    <w:p w:rsidR="003A71B4" w:rsidRDefault="00CC2DA0">
      <w:pPr>
        <w:pStyle w:val="30"/>
        <w:framePr w:w="9571" w:h="1659" w:hRule="exact" w:wrap="none" w:vAnchor="page" w:hAnchor="page" w:x="1431" w:y="1906"/>
        <w:shd w:val="clear" w:color="auto" w:fill="auto"/>
        <w:spacing w:before="0" w:line="230" w:lineRule="exact"/>
        <w:ind w:left="40"/>
      </w:pPr>
      <w:r>
        <w:t>Администрация Первомайского района</w:t>
      </w:r>
      <w:r>
        <w:br/>
        <w:t>заказчик(координатор)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74"/>
        <w:gridCol w:w="667"/>
        <w:gridCol w:w="662"/>
        <w:gridCol w:w="1219"/>
        <w:gridCol w:w="1411"/>
        <w:gridCol w:w="2155"/>
      </w:tblGrid>
      <w:tr w:rsidR="003A71B4">
        <w:tblPrEx>
          <w:tblCellMar>
            <w:top w:w="0" w:type="dxa"/>
            <w:bottom w:w="0" w:type="dxa"/>
          </w:tblCellMar>
        </w:tblPrEx>
        <w:trPr>
          <w:trHeight w:hRule="exact" w:val="653"/>
        </w:trPr>
        <w:tc>
          <w:tcPr>
            <w:tcW w:w="948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97" w:lineRule="exact"/>
              <w:jc w:val="both"/>
            </w:pPr>
            <w:r>
              <w:rPr>
                <w:rStyle w:val="21"/>
              </w:rPr>
              <w:t>Наименование соответствующей стратегической цели Программы социально-экономического развития Первомайского района</w:t>
            </w:r>
          </w:p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Специализаци</w:t>
            </w:r>
            <w:r>
              <w:rPr>
                <w:rStyle w:val="21"/>
              </w:rPr>
              <w:t>я в качестве туристско-рекреационной зоны</w:t>
            </w:r>
          </w:p>
        </w:tc>
      </w:tr>
      <w:tr w:rsidR="003A71B4">
        <w:tblPrEx>
          <w:tblCellMar>
            <w:top w:w="0" w:type="dxa"/>
            <w:bottom w:w="0" w:type="dxa"/>
          </w:tblCellMar>
        </w:tblPrEx>
        <w:trPr>
          <w:trHeight w:hRule="exact" w:val="638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>Показатели целей МП (наименование и единица измерения)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ind w:right="220"/>
            </w:pPr>
            <w:r>
              <w:rPr>
                <w:rStyle w:val="21"/>
              </w:rPr>
              <w:t>План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ind w:right="220"/>
            </w:pPr>
            <w:r>
              <w:rPr>
                <w:rStyle w:val="21"/>
              </w:rPr>
              <w:t>Факт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Отклонение</w:t>
            </w:r>
          </w:p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200" w:lineRule="exact"/>
              <w:jc w:val="left"/>
            </w:pPr>
            <w:r>
              <w:rPr>
                <w:rStyle w:val="2SegoeUI10pt"/>
              </w:rPr>
              <w:t>(%)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60" w:line="170" w:lineRule="exact"/>
              <w:jc w:val="both"/>
            </w:pPr>
            <w:r>
              <w:rPr>
                <w:rStyle w:val="21"/>
              </w:rPr>
              <w:t>Причины</w:t>
            </w:r>
          </w:p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before="60" w:after="0" w:line="170" w:lineRule="exact"/>
              <w:jc w:val="both"/>
            </w:pPr>
            <w:r>
              <w:rPr>
                <w:rStyle w:val="21"/>
              </w:rPr>
              <w:t>отклонений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>Принимаемые меры по устранению невыполнения</w:t>
            </w:r>
          </w:p>
        </w:tc>
      </w:tr>
      <w:tr w:rsidR="003A71B4">
        <w:tblPrEx>
          <w:tblCellMar>
            <w:top w:w="0" w:type="dxa"/>
            <w:bottom w:w="0" w:type="dxa"/>
          </w:tblCellMar>
        </w:tblPrEx>
        <w:trPr>
          <w:trHeight w:hRule="exact" w:val="418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1.Число рабочих мест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ind w:left="300"/>
              <w:jc w:val="left"/>
            </w:pPr>
            <w:r>
              <w:rPr>
                <w:rStyle w:val="21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ind w:left="300"/>
              <w:jc w:val="left"/>
            </w:pPr>
            <w:r>
              <w:rPr>
                <w:rStyle w:val="21"/>
              </w:rPr>
              <w:t>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100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</w:tr>
      <w:tr w:rsidR="003A71B4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2.Число мест размещения(койка-мест)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ind w:left="300"/>
              <w:jc w:val="left"/>
            </w:pPr>
            <w:r>
              <w:rPr>
                <w:rStyle w:val="21"/>
              </w:rPr>
              <w:t>4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ind w:left="300"/>
              <w:jc w:val="left"/>
            </w:pPr>
            <w:r>
              <w:rPr>
                <w:rStyle w:val="21"/>
              </w:rPr>
              <w:t>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50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206" w:lineRule="exact"/>
              <w:jc w:val="both"/>
            </w:pPr>
            <w:r>
              <w:rPr>
                <w:rStyle w:val="21"/>
              </w:rPr>
              <w:t>Было выделено недостаточное финансировани е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71B4" w:rsidRDefault="003A71B4">
            <w:pPr>
              <w:framePr w:w="9490" w:h="11006" w:wrap="none" w:vAnchor="page" w:hAnchor="page" w:x="1431" w:y="3745"/>
              <w:rPr>
                <w:sz w:val="10"/>
                <w:szCs w:val="10"/>
              </w:rPr>
            </w:pPr>
          </w:p>
        </w:tc>
      </w:tr>
      <w:tr w:rsidR="003A71B4">
        <w:tblPrEx>
          <w:tblCellMar>
            <w:top w:w="0" w:type="dxa"/>
            <w:bottom w:w="0" w:type="dxa"/>
          </w:tblCellMar>
        </w:tblPrEx>
        <w:trPr>
          <w:trHeight w:hRule="exact" w:val="634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3.Увеличение зон отдыха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60" w:lineRule="exact"/>
              <w:ind w:left="300"/>
              <w:jc w:val="left"/>
            </w:pPr>
            <w:r>
              <w:rPr>
                <w:rStyle w:val="2CenturyGothic8pt"/>
              </w:rPr>
              <w:t>1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ind w:left="300"/>
              <w:jc w:val="lef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100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</w:tr>
      <w:tr w:rsidR="003A71B4">
        <w:tblPrEx>
          <w:tblCellMar>
            <w:top w:w="0" w:type="dxa"/>
            <w:bottom w:w="0" w:type="dxa"/>
          </w:tblCellMar>
        </w:tblPrEx>
        <w:trPr>
          <w:trHeight w:hRule="exact" w:val="638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>Показатели задач МП (наименование и единица измерения)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ind w:right="220"/>
            </w:pPr>
            <w:r>
              <w:rPr>
                <w:rStyle w:val="21"/>
              </w:rPr>
              <w:t>План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ind w:right="220"/>
            </w:pPr>
            <w:r>
              <w:rPr>
                <w:rStyle w:val="21"/>
              </w:rPr>
              <w:t>Факт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Отклонение</w:t>
            </w:r>
          </w:p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200" w:lineRule="exact"/>
              <w:jc w:val="left"/>
            </w:pPr>
            <w:r>
              <w:rPr>
                <w:rStyle w:val="2SegoeUI10pt"/>
              </w:rPr>
              <w:t>(%)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60" w:line="170" w:lineRule="exact"/>
              <w:jc w:val="both"/>
            </w:pPr>
            <w:r>
              <w:rPr>
                <w:rStyle w:val="21"/>
              </w:rPr>
              <w:t>Причины</w:t>
            </w:r>
          </w:p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before="60" w:after="0" w:line="170" w:lineRule="exact"/>
              <w:jc w:val="both"/>
            </w:pPr>
            <w:r>
              <w:rPr>
                <w:rStyle w:val="21"/>
              </w:rPr>
              <w:t>отклонений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>Принимаемые меры по устранению невыполнения</w:t>
            </w:r>
          </w:p>
        </w:tc>
      </w:tr>
      <w:tr w:rsidR="003A71B4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 xml:space="preserve">1 .Колочество </w:t>
            </w:r>
            <w:r>
              <w:rPr>
                <w:rStyle w:val="21"/>
              </w:rPr>
              <w:t>туристско-рекреационных кластеров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ind w:left="300"/>
              <w:jc w:val="left"/>
            </w:pPr>
            <w:r>
              <w:rPr>
                <w:rStyle w:val="21"/>
              </w:rPr>
              <w:t>1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ind w:left="300"/>
              <w:jc w:val="lef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100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</w:tr>
      <w:tr w:rsidR="003A71B4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2.Количество проведенных мероприятий на территории района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ind w:left="300"/>
              <w:jc w:val="left"/>
            </w:pPr>
            <w:r>
              <w:rPr>
                <w:rStyle w:val="21"/>
              </w:rPr>
              <w:t>11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ind w:left="300"/>
              <w:jc w:val="left"/>
            </w:pPr>
            <w:r>
              <w:rPr>
                <w:rStyle w:val="21"/>
              </w:rPr>
              <w:t>11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100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</w:tr>
      <w:tr w:rsidR="003A71B4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3.Количество туристов, привлеченных в Первомайский район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11000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11000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100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9490" w:h="11006" w:wrap="none" w:vAnchor="page" w:hAnchor="page" w:x="1431" w:y="3745"/>
              <w:rPr>
                <w:sz w:val="10"/>
                <w:szCs w:val="10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71B4" w:rsidRDefault="003A71B4">
            <w:pPr>
              <w:framePr w:w="9490" w:h="11006" w:wrap="none" w:vAnchor="page" w:hAnchor="page" w:x="1431" w:y="3745"/>
              <w:rPr>
                <w:sz w:val="10"/>
                <w:szCs w:val="10"/>
              </w:rPr>
            </w:pPr>
          </w:p>
        </w:tc>
      </w:tr>
      <w:tr w:rsidR="003A71B4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4.Количество разработанных и реализованных маршрутов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60" w:lineRule="exact"/>
              <w:ind w:left="300"/>
              <w:jc w:val="left"/>
            </w:pPr>
            <w:r>
              <w:rPr>
                <w:rStyle w:val="2CenturyGothic8pt"/>
              </w:rPr>
              <w:t>1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ind w:left="300"/>
              <w:jc w:val="left"/>
            </w:pPr>
            <w:r>
              <w:rPr>
                <w:rStyle w:val="21"/>
              </w:rPr>
              <w:t>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200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71B4" w:rsidRDefault="003A71B4">
            <w:pPr>
              <w:framePr w:w="9490" w:h="11006" w:wrap="none" w:vAnchor="page" w:hAnchor="page" w:x="1431" w:y="3745"/>
              <w:rPr>
                <w:sz w:val="10"/>
                <w:szCs w:val="10"/>
              </w:rPr>
            </w:pPr>
          </w:p>
        </w:tc>
      </w:tr>
      <w:tr w:rsidR="003A71B4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>Показатели результатов программных мероприятий (наименование и единица измерения)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ind w:right="220"/>
            </w:pPr>
            <w:r>
              <w:rPr>
                <w:rStyle w:val="21"/>
              </w:rPr>
              <w:t>План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ind w:right="220"/>
            </w:pPr>
            <w:r>
              <w:rPr>
                <w:rStyle w:val="21"/>
              </w:rPr>
              <w:t>Факт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Отклонение</w:t>
            </w:r>
          </w:p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200" w:lineRule="exact"/>
              <w:jc w:val="left"/>
            </w:pPr>
            <w:r>
              <w:rPr>
                <w:rStyle w:val="2SegoeUI10pt"/>
              </w:rPr>
              <w:t>(%)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60" w:line="170" w:lineRule="exact"/>
              <w:jc w:val="both"/>
            </w:pPr>
            <w:r>
              <w:rPr>
                <w:rStyle w:val="21"/>
              </w:rPr>
              <w:t>Причины</w:t>
            </w:r>
          </w:p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before="60" w:after="0" w:line="170" w:lineRule="exact"/>
              <w:jc w:val="both"/>
            </w:pPr>
            <w:r>
              <w:rPr>
                <w:rStyle w:val="21"/>
              </w:rPr>
              <w:t>отклонений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>Принимаемые меры по устранению невыполнения</w:t>
            </w:r>
          </w:p>
        </w:tc>
      </w:tr>
      <w:tr w:rsidR="003A71B4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1.количество территорий, на которых проведена оценка потенциала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ind w:left="300"/>
              <w:jc w:val="left"/>
            </w:pPr>
            <w:r>
              <w:rPr>
                <w:rStyle w:val="21"/>
              </w:rPr>
              <w:t>1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60" w:lineRule="exact"/>
              <w:ind w:left="300"/>
              <w:jc w:val="left"/>
            </w:pPr>
            <w:r>
              <w:rPr>
                <w:rStyle w:val="2CenturyGothic8pt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100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</w:tr>
      <w:tr w:rsidR="003A71B4">
        <w:tblPrEx>
          <w:tblCellMar>
            <w:top w:w="0" w:type="dxa"/>
            <w:bottom w:w="0" w:type="dxa"/>
          </w:tblCellMar>
        </w:tblPrEx>
        <w:trPr>
          <w:trHeight w:hRule="exact" w:val="634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>2.количество разработанных туристических и экскурсионных маршрутов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ind w:left="300"/>
              <w:jc w:val="left"/>
            </w:pPr>
            <w:r>
              <w:rPr>
                <w:rStyle w:val="21"/>
              </w:rPr>
              <w:t>1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ind w:left="300"/>
              <w:jc w:val="left"/>
            </w:pPr>
            <w:r>
              <w:rPr>
                <w:rStyle w:val="21"/>
              </w:rPr>
              <w:t>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200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9490" w:h="11006" w:wrap="none" w:vAnchor="page" w:hAnchor="page" w:x="1431" w:y="3745"/>
              <w:rPr>
                <w:sz w:val="10"/>
                <w:szCs w:val="10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71B4" w:rsidRDefault="003A71B4">
            <w:pPr>
              <w:framePr w:w="9490" w:h="11006" w:wrap="none" w:vAnchor="page" w:hAnchor="page" w:x="1431" w:y="3745"/>
              <w:rPr>
                <w:sz w:val="10"/>
                <w:szCs w:val="10"/>
              </w:rPr>
            </w:pPr>
          </w:p>
        </w:tc>
      </w:tr>
      <w:tr w:rsidR="003A71B4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3.изготовление бани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ind w:left="300"/>
              <w:jc w:val="left"/>
            </w:pPr>
            <w:r>
              <w:rPr>
                <w:rStyle w:val="21"/>
              </w:rPr>
              <w:t>1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ind w:left="300"/>
              <w:jc w:val="lef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100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</w:tr>
      <w:tr w:rsidR="003A71B4">
        <w:tblPrEx>
          <w:tblCellMar>
            <w:top w:w="0" w:type="dxa"/>
            <w:bottom w:w="0" w:type="dxa"/>
          </w:tblCellMar>
        </w:tblPrEx>
        <w:trPr>
          <w:trHeight w:hRule="exact" w:val="634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>4.размещение и поддержка на сайте культуры информации о туристическом потенциале района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ind w:left="300"/>
              <w:jc w:val="left"/>
            </w:pPr>
            <w:r>
              <w:rPr>
                <w:rStyle w:val="21"/>
              </w:rPr>
              <w:t>1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ind w:left="300"/>
              <w:jc w:val="lef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100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</w:tr>
      <w:tr w:rsidR="003A71B4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5.количество статей в СМИ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ind w:left="300"/>
              <w:jc w:val="left"/>
            </w:pPr>
            <w:r>
              <w:rPr>
                <w:rStyle w:val="21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ind w:left="300"/>
              <w:jc w:val="left"/>
            </w:pPr>
            <w:r>
              <w:rPr>
                <w:rStyle w:val="21"/>
              </w:rPr>
              <w:t>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100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</w:tr>
      <w:tr w:rsidR="003A71B4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6.количество буклетов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ind w:left="300"/>
              <w:jc w:val="left"/>
            </w:pPr>
            <w:r>
              <w:rPr>
                <w:rStyle w:val="21"/>
              </w:rPr>
              <w:t>100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ind w:left="300"/>
              <w:jc w:val="left"/>
            </w:pPr>
            <w:r>
              <w:rPr>
                <w:rStyle w:val="21"/>
              </w:rPr>
              <w:t>100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100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</w:tr>
      <w:tr w:rsidR="003A71B4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>7.количество объектов, находящихся на содержании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ind w:left="300"/>
              <w:jc w:val="left"/>
            </w:pPr>
            <w:r>
              <w:rPr>
                <w:rStyle w:val="21"/>
              </w:rPr>
              <w:t>5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ind w:left="300"/>
              <w:jc w:val="left"/>
            </w:pPr>
            <w:r>
              <w:rPr>
                <w:rStyle w:val="21"/>
              </w:rPr>
              <w:t>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100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80" w:lineRule="exact"/>
              <w:jc w:val="center"/>
            </w:pPr>
            <w:r>
              <w:rPr>
                <w:rStyle w:val="29pt0"/>
              </w:rPr>
              <w:t>0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</w:tr>
      <w:tr w:rsidR="003A71B4">
        <w:tblPrEx>
          <w:tblCellMar>
            <w:top w:w="0" w:type="dxa"/>
            <w:bottom w:w="0" w:type="dxa"/>
          </w:tblCellMar>
        </w:tblPrEx>
        <w:trPr>
          <w:trHeight w:hRule="exact" w:val="845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>8.продвижение туристического продукта, для привлекательности и развития туристической деятельности в районе. Количество реализованной продукции.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ind w:right="220"/>
            </w:pPr>
            <w:r>
              <w:rPr>
                <w:rStyle w:val="21"/>
              </w:rPr>
              <w:t>50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ind w:right="220"/>
            </w:pPr>
            <w:r>
              <w:rPr>
                <w:rStyle w:val="21"/>
              </w:rPr>
              <w:t>65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130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80" w:lineRule="exact"/>
              <w:jc w:val="center"/>
            </w:pPr>
            <w:r>
              <w:rPr>
                <w:rStyle w:val="29pt0"/>
              </w:rPr>
              <w:t>0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80" w:lineRule="exact"/>
              <w:jc w:val="center"/>
            </w:pPr>
            <w:r>
              <w:rPr>
                <w:rStyle w:val="29pt0"/>
              </w:rPr>
              <w:t>0</w:t>
            </w:r>
          </w:p>
        </w:tc>
      </w:tr>
      <w:tr w:rsidR="003A71B4">
        <w:tblPrEx>
          <w:tblCellMar>
            <w:top w:w="0" w:type="dxa"/>
            <w:bottom w:w="0" w:type="dxa"/>
          </w:tblCellMar>
        </w:tblPrEx>
        <w:trPr>
          <w:trHeight w:hRule="exact" w:val="629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Показатели эффективности (наименование и единица измерения)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ind w:right="220"/>
            </w:pPr>
            <w:r>
              <w:rPr>
                <w:rStyle w:val="21"/>
              </w:rPr>
              <w:t>План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ind w:right="220"/>
            </w:pPr>
            <w:r>
              <w:rPr>
                <w:rStyle w:val="21"/>
              </w:rPr>
              <w:t>Факт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Отклонение</w:t>
            </w:r>
          </w:p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(%)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60" w:line="170" w:lineRule="exact"/>
              <w:jc w:val="both"/>
            </w:pPr>
            <w:r>
              <w:rPr>
                <w:rStyle w:val="21"/>
              </w:rPr>
              <w:t>Причины</w:t>
            </w:r>
          </w:p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before="60" w:after="0" w:line="170" w:lineRule="exact"/>
              <w:jc w:val="both"/>
            </w:pPr>
            <w:r>
              <w:rPr>
                <w:rStyle w:val="21"/>
              </w:rPr>
              <w:t>отклонений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>Принимаемые меры по устранению невыполнения</w:t>
            </w:r>
          </w:p>
        </w:tc>
      </w:tr>
      <w:tr w:rsidR="003A71B4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1 .Число рабочих мест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ind w:left="300"/>
              <w:jc w:val="left"/>
            </w:pPr>
            <w:r>
              <w:rPr>
                <w:rStyle w:val="21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ind w:left="300"/>
              <w:jc w:val="left"/>
            </w:pPr>
            <w:r>
              <w:rPr>
                <w:rStyle w:val="21"/>
              </w:rPr>
              <w:t>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100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180" w:lineRule="exact"/>
              <w:jc w:val="center"/>
            </w:pPr>
            <w:r>
              <w:rPr>
                <w:rStyle w:val="29pt0"/>
              </w:rPr>
              <w:t>0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9490" w:h="11006" w:wrap="none" w:vAnchor="page" w:hAnchor="page" w:x="1431" w:y="3745"/>
              <w:shd w:val="clear" w:color="auto" w:fill="auto"/>
              <w:spacing w:after="0" w:line="200" w:lineRule="exact"/>
              <w:jc w:val="center"/>
            </w:pPr>
            <w:r>
              <w:rPr>
                <w:rStyle w:val="210pt"/>
                <w:vertAlign w:val="superscript"/>
              </w:rPr>
              <w:t>0</w:t>
            </w:r>
          </w:p>
        </w:tc>
      </w:tr>
    </w:tbl>
    <w:p w:rsidR="003A71B4" w:rsidRDefault="003A71B4">
      <w:pPr>
        <w:rPr>
          <w:sz w:val="2"/>
          <w:szCs w:val="2"/>
        </w:rPr>
        <w:sectPr w:rsidR="003A71B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55"/>
        <w:gridCol w:w="667"/>
        <w:gridCol w:w="662"/>
        <w:gridCol w:w="1214"/>
        <w:gridCol w:w="1416"/>
        <w:gridCol w:w="2131"/>
      </w:tblGrid>
      <w:tr w:rsidR="003A71B4">
        <w:tblPrEx>
          <w:tblCellMar>
            <w:top w:w="0" w:type="dxa"/>
            <w:bottom w:w="0" w:type="dxa"/>
          </w:tblCellMar>
        </w:tblPrEx>
        <w:trPr>
          <w:trHeight w:hRule="exact" w:val="864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CC2DA0">
            <w:pPr>
              <w:pStyle w:val="20"/>
              <w:framePr w:w="9446" w:h="3888" w:wrap="none" w:vAnchor="page" w:hAnchor="page" w:x="1493" w:y="1503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lastRenderedPageBreak/>
              <w:t>2.Число мест для размещения (койка- мест)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CC2DA0">
            <w:pPr>
              <w:pStyle w:val="20"/>
              <w:framePr w:w="9446" w:h="3888" w:wrap="none" w:vAnchor="page" w:hAnchor="page" w:x="1493" w:y="1503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4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CC2DA0">
            <w:pPr>
              <w:pStyle w:val="20"/>
              <w:framePr w:w="9446" w:h="3888" w:wrap="none" w:vAnchor="page" w:hAnchor="page" w:x="1493" w:y="1503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CC2DA0">
            <w:pPr>
              <w:pStyle w:val="20"/>
              <w:framePr w:w="9446" w:h="3888" w:wrap="none" w:vAnchor="page" w:hAnchor="page" w:x="1493" w:y="1503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71B4" w:rsidRDefault="00CC2DA0">
            <w:pPr>
              <w:pStyle w:val="20"/>
              <w:framePr w:w="9446" w:h="3888" w:wrap="none" w:vAnchor="page" w:hAnchor="page" w:x="1493" w:y="1503"/>
              <w:shd w:val="clear" w:color="auto" w:fill="auto"/>
              <w:spacing w:after="0" w:line="206" w:lineRule="exact"/>
              <w:jc w:val="both"/>
            </w:pPr>
            <w:r>
              <w:rPr>
                <w:rStyle w:val="21"/>
              </w:rPr>
              <w:t>Было выделено недостаточное финансировани е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71B4" w:rsidRDefault="003A71B4">
            <w:pPr>
              <w:framePr w:w="9446" w:h="3888" w:wrap="none" w:vAnchor="page" w:hAnchor="page" w:x="1493" w:y="1503"/>
              <w:rPr>
                <w:sz w:val="10"/>
                <w:szCs w:val="10"/>
              </w:rPr>
            </w:pPr>
          </w:p>
        </w:tc>
      </w:tr>
      <w:tr w:rsidR="003A71B4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9446" w:h="3888" w:wrap="none" w:vAnchor="page" w:hAnchor="page" w:x="1493" w:y="1503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З.Увелечение зон отдыха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71B4" w:rsidRDefault="00CC2DA0">
            <w:pPr>
              <w:pStyle w:val="20"/>
              <w:framePr w:w="9446" w:h="3888" w:wrap="none" w:vAnchor="page" w:hAnchor="page" w:x="1493" w:y="1503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71B4" w:rsidRDefault="00CC2DA0">
            <w:pPr>
              <w:pStyle w:val="20"/>
              <w:framePr w:w="9446" w:h="3888" w:wrap="none" w:vAnchor="page" w:hAnchor="page" w:x="1493" w:y="1503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71B4" w:rsidRDefault="00CC2DA0">
            <w:pPr>
              <w:pStyle w:val="20"/>
              <w:framePr w:w="9446" w:h="3888" w:wrap="none" w:vAnchor="page" w:hAnchor="page" w:x="1493" w:y="1503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71B4" w:rsidRDefault="00CC2DA0">
            <w:pPr>
              <w:pStyle w:val="20"/>
              <w:framePr w:w="9446" w:h="3888" w:wrap="none" w:vAnchor="page" w:hAnchor="page" w:x="1493" w:y="1503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71B4" w:rsidRDefault="00CC2DA0">
            <w:pPr>
              <w:pStyle w:val="20"/>
              <w:framePr w:w="9446" w:h="3888" w:wrap="none" w:vAnchor="page" w:hAnchor="page" w:x="1493" w:y="1503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</w:tr>
      <w:tr w:rsidR="003A71B4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71B4" w:rsidRDefault="00CC2DA0">
            <w:pPr>
              <w:pStyle w:val="20"/>
              <w:framePr w:w="9446" w:h="3888" w:wrap="none" w:vAnchor="page" w:hAnchor="page" w:x="1493" w:y="1503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>4.Количество туристско-рекреационных кластеров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9446" w:h="3888" w:wrap="none" w:vAnchor="page" w:hAnchor="page" w:x="1493" w:y="1503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9446" w:h="3888" w:wrap="none" w:vAnchor="page" w:hAnchor="page" w:x="1493" w:y="1503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9446" w:h="3888" w:wrap="none" w:vAnchor="page" w:hAnchor="page" w:x="1493" w:y="1503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9446" w:h="3888" w:wrap="none" w:vAnchor="page" w:hAnchor="page" w:x="1493" w:y="1503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9446" w:h="3888" w:wrap="none" w:vAnchor="page" w:hAnchor="page" w:x="1493" w:y="1503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</w:tr>
      <w:tr w:rsidR="003A71B4">
        <w:tblPrEx>
          <w:tblCellMar>
            <w:top w:w="0" w:type="dxa"/>
            <w:bottom w:w="0" w:type="dxa"/>
          </w:tblCellMar>
        </w:tblPrEx>
        <w:trPr>
          <w:trHeight w:hRule="exact" w:val="422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9446" w:h="3888" w:wrap="none" w:vAnchor="page" w:hAnchor="page" w:x="1493" w:y="1503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5.Количество проведенных мероприятий на территории района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9446" w:h="3888" w:wrap="none" w:vAnchor="page" w:hAnchor="page" w:x="1493" w:y="1503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11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9446" w:h="3888" w:wrap="none" w:vAnchor="page" w:hAnchor="page" w:x="1493" w:y="1503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11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9446" w:h="3888" w:wrap="none" w:vAnchor="page" w:hAnchor="page" w:x="1493" w:y="1503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9446" w:h="3888" w:wrap="none" w:vAnchor="page" w:hAnchor="page" w:x="1493" w:y="1503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9446" w:h="3888" w:wrap="none" w:vAnchor="page" w:hAnchor="page" w:x="1493" w:y="1503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</w:tr>
      <w:tr w:rsidR="003A71B4">
        <w:tblPrEx>
          <w:tblCellMar>
            <w:top w:w="0" w:type="dxa"/>
            <w:bottom w:w="0" w:type="dxa"/>
          </w:tblCellMar>
        </w:tblPrEx>
        <w:trPr>
          <w:trHeight w:hRule="exact" w:val="437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71B4" w:rsidRDefault="00CC2DA0">
            <w:pPr>
              <w:pStyle w:val="20"/>
              <w:framePr w:w="9446" w:h="3888" w:wrap="none" w:vAnchor="page" w:hAnchor="page" w:x="1493" w:y="1503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 xml:space="preserve">б.Количество туристов, привлеченных </w:t>
            </w:r>
            <w:r>
              <w:rPr>
                <w:rStyle w:val="21"/>
              </w:rPr>
              <w:t>в район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9446" w:h="3888" w:wrap="none" w:vAnchor="page" w:hAnchor="page" w:x="1493" w:y="1503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11000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9446" w:h="3888" w:wrap="none" w:vAnchor="page" w:hAnchor="page" w:x="1493" w:y="1503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11000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71B4" w:rsidRDefault="00CC2DA0">
            <w:pPr>
              <w:pStyle w:val="20"/>
              <w:framePr w:w="9446" w:h="3888" w:wrap="none" w:vAnchor="page" w:hAnchor="page" w:x="1493" w:y="1503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1B4" w:rsidRDefault="003A71B4">
            <w:pPr>
              <w:framePr w:w="9446" w:h="3888" w:wrap="none" w:vAnchor="page" w:hAnchor="page" w:x="1493" w:y="1503"/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71B4" w:rsidRDefault="003A71B4">
            <w:pPr>
              <w:framePr w:w="9446" w:h="3888" w:wrap="none" w:vAnchor="page" w:hAnchor="page" w:x="1493" w:y="1503"/>
              <w:rPr>
                <w:sz w:val="10"/>
                <w:szCs w:val="10"/>
              </w:rPr>
            </w:pPr>
          </w:p>
        </w:tc>
      </w:tr>
      <w:tr w:rsidR="003A71B4">
        <w:tblPrEx>
          <w:tblCellMar>
            <w:top w:w="0" w:type="dxa"/>
            <w:bottom w:w="0" w:type="dxa"/>
          </w:tblCellMar>
        </w:tblPrEx>
        <w:trPr>
          <w:trHeight w:hRule="exact" w:val="1478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71B4" w:rsidRDefault="00CC2DA0">
            <w:pPr>
              <w:pStyle w:val="20"/>
              <w:framePr w:w="9446" w:h="3888" w:wrap="none" w:vAnchor="page" w:hAnchor="page" w:x="1493" w:y="1503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>7.Количество разработанных и реализованных маршрутов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71B4" w:rsidRDefault="00CC2DA0">
            <w:pPr>
              <w:pStyle w:val="20"/>
              <w:framePr w:w="9446" w:h="3888" w:wrap="none" w:vAnchor="page" w:hAnchor="page" w:x="1493" w:y="1503"/>
              <w:shd w:val="clear" w:color="auto" w:fill="auto"/>
              <w:spacing w:after="0" w:line="206" w:lineRule="exact"/>
              <w:jc w:val="center"/>
            </w:pPr>
            <w:r>
              <w:rPr>
                <w:rStyle w:val="21"/>
              </w:rPr>
              <w:t>1</w:t>
            </w:r>
          </w:p>
          <w:p w:rsidR="003A71B4" w:rsidRDefault="00CC2DA0">
            <w:pPr>
              <w:pStyle w:val="20"/>
              <w:framePr w:w="9446" w:h="3888" w:wrap="none" w:vAnchor="page" w:hAnchor="page" w:x="1493" w:y="1503"/>
              <w:shd w:val="clear" w:color="auto" w:fill="auto"/>
              <w:spacing w:after="0" w:line="206" w:lineRule="exact"/>
              <w:jc w:val="center"/>
            </w:pPr>
            <w:r>
              <w:rPr>
                <w:rStyle w:val="21"/>
              </w:rPr>
              <w:t>«Эсто некий маршр ут в Сибир и»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71B4" w:rsidRDefault="00CC2DA0">
            <w:pPr>
              <w:pStyle w:val="20"/>
              <w:framePr w:w="9446" w:h="3888" w:wrap="none" w:vAnchor="page" w:hAnchor="page" w:x="1493" w:y="1503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71B4" w:rsidRDefault="00CC2DA0">
            <w:pPr>
              <w:pStyle w:val="20"/>
              <w:framePr w:w="9446" w:h="3888" w:wrap="none" w:vAnchor="page" w:hAnchor="page" w:x="1493" w:y="1503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71B4" w:rsidRDefault="00CC2DA0">
            <w:pPr>
              <w:pStyle w:val="20"/>
              <w:framePr w:w="9446" w:h="3888" w:wrap="none" w:vAnchor="page" w:hAnchor="page" w:x="1493" w:y="1503"/>
              <w:shd w:val="clear" w:color="auto" w:fill="auto"/>
              <w:spacing w:after="0" w:line="211" w:lineRule="exact"/>
              <w:ind w:left="300"/>
              <w:jc w:val="left"/>
            </w:pPr>
            <w:r>
              <w:rPr>
                <w:rStyle w:val="21"/>
              </w:rPr>
              <w:t>В процессе разработки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1B4" w:rsidRDefault="003A71B4">
            <w:pPr>
              <w:framePr w:w="9446" w:h="3888" w:wrap="none" w:vAnchor="page" w:hAnchor="page" w:x="1493" w:y="1503"/>
              <w:rPr>
                <w:sz w:val="10"/>
                <w:szCs w:val="10"/>
              </w:rPr>
            </w:pPr>
          </w:p>
        </w:tc>
      </w:tr>
    </w:tbl>
    <w:p w:rsidR="003A71B4" w:rsidRDefault="00CC2DA0">
      <w:pPr>
        <w:pStyle w:val="20"/>
        <w:framePr w:wrap="none" w:vAnchor="page" w:hAnchor="page" w:x="1493" w:y="5850"/>
        <w:shd w:val="clear" w:color="auto" w:fill="auto"/>
        <w:spacing w:after="0" w:line="170" w:lineRule="exact"/>
        <w:jc w:val="left"/>
      </w:pPr>
      <w:r>
        <w:t>&lt;*&gt; - Наименование и плановые значения показателей указывают</w:t>
      </w:r>
    </w:p>
    <w:p w:rsidR="003A71B4" w:rsidRDefault="00E75454">
      <w:pPr>
        <w:framePr w:wrap="none" w:vAnchor="page" w:hAnchor="page" w:x="4796" w:y="7253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810895" cy="612775"/>
            <wp:effectExtent l="0" t="0" r="8255" b="0"/>
            <wp:docPr id="2" name="Рисунок 2" descr="C:\Users\EKO\AppData\Local\Temp\FineReader12.00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KO\AppData\Local\Temp\FineReader12.00\media\image2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71B4" w:rsidRDefault="00CC2DA0">
      <w:pPr>
        <w:pStyle w:val="10"/>
        <w:framePr w:wrap="none" w:vAnchor="page" w:hAnchor="page" w:x="1522" w:y="7481"/>
        <w:shd w:val="clear" w:color="auto" w:fill="auto"/>
        <w:spacing w:line="190" w:lineRule="exact"/>
      </w:pPr>
      <w:bookmarkStart w:id="2" w:name="bookmark1"/>
      <w:r>
        <w:t>Методист по туризму</w:t>
      </w:r>
      <w:bookmarkEnd w:id="2"/>
    </w:p>
    <w:p w:rsidR="003A71B4" w:rsidRDefault="00CC2DA0">
      <w:pPr>
        <w:pStyle w:val="10"/>
        <w:framePr w:wrap="none" w:vAnchor="page" w:hAnchor="page" w:x="6154" w:y="7480"/>
        <w:shd w:val="clear" w:color="auto" w:fill="auto"/>
        <w:spacing w:line="190" w:lineRule="exact"/>
      </w:pPr>
      <w:bookmarkStart w:id="3" w:name="bookmark2"/>
      <w:r>
        <w:t>Т.А.Касуцкая</w:t>
      </w:r>
      <w:bookmarkEnd w:id="3"/>
    </w:p>
    <w:p w:rsidR="003A71B4" w:rsidRDefault="003A71B4">
      <w:pPr>
        <w:rPr>
          <w:sz w:val="2"/>
          <w:szCs w:val="2"/>
        </w:rPr>
      </w:pPr>
    </w:p>
    <w:sectPr w:rsidR="003A71B4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2DA0" w:rsidRDefault="00CC2DA0">
      <w:r>
        <w:separator/>
      </w:r>
    </w:p>
  </w:endnote>
  <w:endnote w:type="continuationSeparator" w:id="0">
    <w:p w:rsidR="00CC2DA0" w:rsidRDefault="00CC2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2DA0" w:rsidRDefault="00CC2DA0"/>
  </w:footnote>
  <w:footnote w:type="continuationSeparator" w:id="0">
    <w:p w:rsidR="00CC2DA0" w:rsidRDefault="00CC2DA0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1B4"/>
    <w:rsid w:val="003A71B4"/>
    <w:rsid w:val="00CC2DA0"/>
    <w:rsid w:val="00E75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6pt">
    <w:name w:val="Основной текст (2) + 6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9pt">
    <w:name w:val="Основной текст (2) + 9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2SegoeUI10pt">
    <w:name w:val="Основной текст (2) + Segoe UI;10 pt"/>
    <w:basedOn w:val="2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CenturyGothic8pt">
    <w:name w:val="Основной текст (2) + Century Gothic;8 pt"/>
    <w:basedOn w:val="2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9pt0">
    <w:name w:val="Основной текст (2) + 9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202" w:lineRule="exact"/>
      <w:jc w:val="righ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line="226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11" w:lineRule="exact"/>
      <w:jc w:val="center"/>
    </w:pPr>
    <w:rPr>
      <w:rFonts w:ascii="Times New Roman" w:eastAsia="Times New Roman" w:hAnsi="Times New Roman" w:cs="Times New Roman"/>
      <w:b/>
      <w:bCs/>
      <w:sz w:val="13"/>
      <w:szCs w:val="1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6pt">
    <w:name w:val="Основной текст (2) + 6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9pt">
    <w:name w:val="Основной текст (2) + 9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2SegoeUI10pt">
    <w:name w:val="Основной текст (2) + Segoe UI;10 pt"/>
    <w:basedOn w:val="2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CenturyGothic8pt">
    <w:name w:val="Основной текст (2) + Century Gothic;8 pt"/>
    <w:basedOn w:val="2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9pt0">
    <w:name w:val="Основной текст (2) + 9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202" w:lineRule="exact"/>
      <w:jc w:val="righ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line="226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11" w:lineRule="exact"/>
      <w:jc w:val="center"/>
    </w:pPr>
    <w:rPr>
      <w:rFonts w:ascii="Times New Roman" w:eastAsia="Times New Roman" w:hAnsi="Times New Roman" w:cs="Times New Roman"/>
      <w:b/>
      <w:bCs/>
      <w:sz w:val="13"/>
      <w:szCs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766</Words>
  <Characters>4370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</dc:creator>
  <cp:lastModifiedBy>EKO</cp:lastModifiedBy>
  <cp:revision>1</cp:revision>
  <dcterms:created xsi:type="dcterms:W3CDTF">2019-05-24T08:57:00Z</dcterms:created>
  <dcterms:modified xsi:type="dcterms:W3CDTF">2019-05-24T08:58:00Z</dcterms:modified>
</cp:coreProperties>
</file>